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DC" w:rsidRDefault="0042749D" w:rsidP="00EC6ADC">
      <w:pPr>
        <w:shd w:val="clear" w:color="auto" w:fill="FFFFFF"/>
        <w:spacing w:after="75" w:line="330" w:lineRule="atLeast"/>
        <w:jc w:val="center"/>
        <w:outlineLvl w:val="1"/>
        <w:rPr>
          <w:rFonts w:ascii="PT Serif" w:eastAsia="Times New Roman" w:hAnsi="PT Serif" w:cs="Tahoma"/>
          <w:b/>
          <w:color w:val="373737"/>
          <w:kern w:val="36"/>
          <w:sz w:val="36"/>
          <w:szCs w:val="36"/>
          <w:lang w:eastAsia="ru-RU"/>
        </w:rPr>
      </w:pPr>
      <w:r w:rsidRPr="00EC6ADC">
        <w:rPr>
          <w:rFonts w:ascii="PT Serif" w:eastAsia="Times New Roman" w:hAnsi="PT Serif" w:cs="Tahoma"/>
          <w:b/>
          <w:color w:val="373737"/>
          <w:kern w:val="36"/>
          <w:sz w:val="36"/>
          <w:szCs w:val="36"/>
          <w:lang w:eastAsia="ru-RU"/>
        </w:rPr>
        <w:t xml:space="preserve">Федеральный закон Российской Федерации </w:t>
      </w:r>
    </w:p>
    <w:p w:rsidR="0042749D" w:rsidRPr="00EC6ADC" w:rsidRDefault="0042749D" w:rsidP="00EC6ADC">
      <w:pPr>
        <w:shd w:val="clear" w:color="auto" w:fill="FFFFFF"/>
        <w:spacing w:after="75" w:line="330" w:lineRule="atLeast"/>
        <w:jc w:val="center"/>
        <w:outlineLvl w:val="1"/>
        <w:rPr>
          <w:rFonts w:ascii="PT Serif" w:eastAsia="Times New Roman" w:hAnsi="PT Serif" w:cs="Tahoma"/>
          <w:b/>
          <w:color w:val="373737"/>
          <w:kern w:val="36"/>
          <w:sz w:val="36"/>
          <w:szCs w:val="36"/>
          <w:lang w:eastAsia="ru-RU"/>
        </w:rPr>
      </w:pPr>
      <w:r w:rsidRPr="00EC6ADC">
        <w:rPr>
          <w:rFonts w:ascii="PT Serif" w:eastAsia="Times New Roman" w:hAnsi="PT Serif" w:cs="Tahoma"/>
          <w:b/>
          <w:color w:val="373737"/>
          <w:kern w:val="36"/>
          <w:sz w:val="36"/>
          <w:szCs w:val="36"/>
          <w:lang w:eastAsia="ru-RU"/>
        </w:rPr>
        <w:t>от 23 февраля 2013 г. N 15-ФЗ</w:t>
      </w:r>
    </w:p>
    <w:p w:rsidR="0042749D" w:rsidRPr="00EC6ADC" w:rsidRDefault="0042749D" w:rsidP="00EC6ADC">
      <w:pPr>
        <w:shd w:val="clear" w:color="auto" w:fill="FFFFFF"/>
        <w:spacing w:after="0" w:line="225" w:lineRule="atLeast"/>
        <w:jc w:val="center"/>
        <w:outlineLvl w:val="2"/>
        <w:rPr>
          <w:rFonts w:ascii="PT Serif" w:eastAsia="Times New Roman" w:hAnsi="PT Serif" w:cs="Tahoma"/>
          <w:b/>
          <w:color w:val="373737"/>
          <w:sz w:val="36"/>
          <w:szCs w:val="36"/>
          <w:lang w:eastAsia="ru-RU"/>
        </w:rPr>
      </w:pPr>
      <w:r w:rsidRPr="00EC6ADC">
        <w:rPr>
          <w:rFonts w:ascii="PT Serif" w:eastAsia="Times New Roman" w:hAnsi="PT Serif" w:cs="Tahoma"/>
          <w:b/>
          <w:color w:val="373737"/>
          <w:sz w:val="36"/>
          <w:szCs w:val="36"/>
          <w:lang w:eastAsia="ru-RU"/>
        </w:rPr>
        <w:t xml:space="preserve">"Об охране здоровья граждан от воздействия окружающего табачного дыма и последствий потребления табака" </w:t>
      </w:r>
      <w:hyperlink r:id="rId4" w:anchor="comments" w:history="1">
        <w:r w:rsidRPr="00EC6ADC">
          <w:rPr>
            <w:rFonts w:ascii="Tahoma" w:eastAsia="Times New Roman" w:hAnsi="Tahoma" w:cs="Tahoma"/>
            <w:b/>
            <w:color w:val="FFFFFF"/>
            <w:sz w:val="36"/>
            <w:szCs w:val="36"/>
            <w:u w:val="single"/>
            <w:lang w:eastAsia="ru-RU"/>
          </w:rPr>
          <w:t>22</w:t>
        </w:r>
      </w:hyperlink>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b/>
          <w:bCs/>
          <w:color w:val="373737"/>
          <w:sz w:val="21"/>
          <w:szCs w:val="21"/>
          <w:lang w:eastAsia="ru-RU"/>
        </w:rPr>
        <w:t>Принят</w:t>
      </w:r>
      <w:proofErr w:type="gramEnd"/>
      <w:r w:rsidRPr="0042749D">
        <w:rPr>
          <w:rFonts w:ascii="Arial" w:eastAsia="Times New Roman" w:hAnsi="Arial" w:cs="Arial"/>
          <w:b/>
          <w:bCs/>
          <w:color w:val="373737"/>
          <w:sz w:val="21"/>
          <w:szCs w:val="21"/>
          <w:lang w:eastAsia="ru-RU"/>
        </w:rPr>
        <w:t xml:space="preserve"> Государственной Думой 12 февраля 2013 года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b/>
          <w:bCs/>
          <w:color w:val="373737"/>
          <w:sz w:val="21"/>
          <w:szCs w:val="21"/>
          <w:lang w:eastAsia="ru-RU"/>
        </w:rPr>
        <w:t>Одобрен</w:t>
      </w:r>
      <w:proofErr w:type="gramEnd"/>
      <w:r w:rsidRPr="0042749D">
        <w:rPr>
          <w:rFonts w:ascii="Arial" w:eastAsia="Times New Roman" w:hAnsi="Arial" w:cs="Arial"/>
          <w:b/>
          <w:bCs/>
          <w:color w:val="373737"/>
          <w:sz w:val="21"/>
          <w:szCs w:val="21"/>
          <w:lang w:eastAsia="ru-RU"/>
        </w:rPr>
        <w:t xml:space="preserve"> Советом Федерации 20 февраля 2013 года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 Предмет регулирования настоящего Федерального закона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 Основные понятия, используемые в настоящем Федеральном законе</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Для целей настоящего Федерального закона используются следующие основные понятия: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курение табака - использование табачных изделий в целях вдыхания дыма, возникающего от их тления;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потребление табака - курение табака, сосание, жевание, нюханье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табачной продукции, либо организации, признаваемые в соответствии с законодательством Российской Федерации </w:t>
      </w:r>
      <w:proofErr w:type="spellStart"/>
      <w:r w:rsidRPr="0042749D">
        <w:rPr>
          <w:rFonts w:ascii="Arial" w:eastAsia="Times New Roman" w:hAnsi="Arial" w:cs="Arial"/>
          <w:color w:val="373737"/>
          <w:sz w:val="21"/>
          <w:szCs w:val="21"/>
          <w:lang w:eastAsia="ru-RU"/>
        </w:rPr>
        <w:t>аффилированными</w:t>
      </w:r>
      <w:proofErr w:type="spellEnd"/>
      <w:r w:rsidRPr="0042749D">
        <w:rPr>
          <w:rFonts w:ascii="Arial" w:eastAsia="Times New Roman" w:hAnsi="Arial" w:cs="Arial"/>
          <w:color w:val="373737"/>
          <w:sz w:val="21"/>
          <w:szCs w:val="21"/>
          <w:lang w:eastAsia="ru-RU"/>
        </w:rPr>
        <w:t xml:space="preserve"> лицами этих юридических лиц, дочерние и зависимые организации, объединения таких лиц, а также организации</w:t>
      </w:r>
      <w:proofErr w:type="gramEnd"/>
      <w:r w:rsidRPr="0042749D">
        <w:rPr>
          <w:rFonts w:ascii="Arial" w:eastAsia="Times New Roman" w:hAnsi="Arial" w:cs="Arial"/>
          <w:color w:val="373737"/>
          <w:sz w:val="21"/>
          <w:szCs w:val="21"/>
          <w:lang w:eastAsia="ru-RU"/>
        </w:rPr>
        <w:t xml:space="preserve">, </w:t>
      </w:r>
      <w:proofErr w:type="gramStart"/>
      <w:r w:rsidRPr="0042749D">
        <w:rPr>
          <w:rFonts w:ascii="Arial" w:eastAsia="Times New Roman" w:hAnsi="Arial" w:cs="Arial"/>
          <w:color w:val="373737"/>
          <w:sz w:val="21"/>
          <w:szCs w:val="21"/>
          <w:lang w:eastAsia="ru-RU"/>
        </w:rPr>
        <w:t>созданные</w:t>
      </w:r>
      <w:proofErr w:type="gramEnd"/>
      <w:r w:rsidRPr="0042749D">
        <w:rPr>
          <w:rFonts w:ascii="Arial" w:eastAsia="Times New Roman" w:hAnsi="Arial" w:cs="Arial"/>
          <w:color w:val="373737"/>
          <w:sz w:val="21"/>
          <w:szCs w:val="21"/>
          <w:lang w:eastAsia="ru-RU"/>
        </w:rPr>
        <w:t xml:space="preserve">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табачной продукции.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w:t>
      </w:r>
      <w:proofErr w:type="gramStart"/>
      <w:r w:rsidRPr="0042749D">
        <w:rPr>
          <w:rFonts w:ascii="Arial" w:eastAsia="Times New Roman" w:hAnsi="Arial" w:cs="Arial"/>
          <w:color w:val="373737"/>
          <w:sz w:val="21"/>
          <w:szCs w:val="21"/>
          <w:lang w:eastAsia="ru-RU"/>
        </w:rPr>
        <w:t xml:space="preserve">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w:t>
      </w:r>
      <w:r w:rsidRPr="0042749D">
        <w:rPr>
          <w:rFonts w:ascii="Arial" w:eastAsia="Times New Roman" w:hAnsi="Arial" w:cs="Arial"/>
          <w:color w:val="373737"/>
          <w:sz w:val="21"/>
          <w:szCs w:val="21"/>
          <w:lang w:eastAsia="ru-RU"/>
        </w:rPr>
        <w:lastRenderedPageBreak/>
        <w:t>Федерации", Федеральным законом от 28 декабря 2009 года N 381-ФЗ "Об</w:t>
      </w:r>
      <w:proofErr w:type="gramEnd"/>
      <w:r w:rsidRPr="0042749D">
        <w:rPr>
          <w:rFonts w:ascii="Arial" w:eastAsia="Times New Roman" w:hAnsi="Arial" w:cs="Arial"/>
          <w:color w:val="373737"/>
          <w:sz w:val="21"/>
          <w:szCs w:val="21"/>
          <w:lang w:eastAsia="ru-RU"/>
        </w:rPr>
        <w:t xml:space="preserve"> </w:t>
      </w:r>
      <w:proofErr w:type="gramStart"/>
      <w:r w:rsidRPr="0042749D">
        <w:rPr>
          <w:rFonts w:ascii="Arial" w:eastAsia="Times New Roman" w:hAnsi="Arial" w:cs="Arial"/>
          <w:color w:val="373737"/>
          <w:sz w:val="21"/>
          <w:szCs w:val="21"/>
          <w:lang w:eastAsia="ru-RU"/>
        </w:rPr>
        <w:t>основах</w:t>
      </w:r>
      <w:proofErr w:type="gramEnd"/>
      <w:r w:rsidRPr="0042749D">
        <w:rPr>
          <w:rFonts w:ascii="Arial" w:eastAsia="Times New Roman" w:hAnsi="Arial" w:cs="Arial"/>
          <w:color w:val="373737"/>
          <w:sz w:val="21"/>
          <w:szCs w:val="21"/>
          <w:lang w:eastAsia="ru-RU"/>
        </w:rPr>
        <w:t xml:space="preserve"> государственного регулирования торговой деятельности в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3. Законодательство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4. Основные принципы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Основными принципами охраны здоровья граждан от воздействия окружающего табачного дыма и последствий потребления табака являются: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соблюдение прав граждан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предупреждение заболеваемости, инвалидности, преждевременной смертности населения, </w:t>
      </w:r>
      <w:proofErr w:type="gramStart"/>
      <w:r w:rsidRPr="0042749D">
        <w:rPr>
          <w:rFonts w:ascii="Arial" w:eastAsia="Times New Roman" w:hAnsi="Arial" w:cs="Arial"/>
          <w:color w:val="373737"/>
          <w:sz w:val="21"/>
          <w:szCs w:val="21"/>
          <w:lang w:eastAsia="ru-RU"/>
        </w:rPr>
        <w:t>связанных</w:t>
      </w:r>
      <w:proofErr w:type="gramEnd"/>
      <w:r w:rsidRPr="0042749D">
        <w:rPr>
          <w:rFonts w:ascii="Arial" w:eastAsia="Times New Roman" w:hAnsi="Arial" w:cs="Arial"/>
          <w:color w:val="373737"/>
          <w:sz w:val="21"/>
          <w:szCs w:val="21"/>
          <w:lang w:eastAsia="ru-RU"/>
        </w:rPr>
        <w:t xml:space="preserve"> с воздействием окружающего табачного дыма и потреблением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приоритет охраны здоровья граждан перед интересами табачных организаций;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9) информирование населения о вреде потребления табака и вредном воздействии окружающего табачного дыма;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lastRenderedPageBreak/>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lastRenderedPageBreak/>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8. Взаимодействие органов государственной власти и органов местного самоуправления с табачными организациями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w:t>
      </w:r>
      <w:proofErr w:type="gramStart"/>
      <w:r w:rsidRPr="0042749D">
        <w:rPr>
          <w:rFonts w:ascii="Arial" w:eastAsia="Times New Roman" w:hAnsi="Arial" w:cs="Arial"/>
          <w:color w:val="373737"/>
          <w:sz w:val="21"/>
          <w:szCs w:val="21"/>
          <w:lang w:eastAsia="ru-RU"/>
        </w:rPr>
        <w:t xml:space="preserve">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w:t>
      </w:r>
      <w:r w:rsidRPr="0042749D">
        <w:rPr>
          <w:rFonts w:ascii="Arial" w:eastAsia="Times New Roman" w:hAnsi="Arial" w:cs="Arial"/>
          <w:color w:val="373737"/>
          <w:sz w:val="21"/>
          <w:szCs w:val="21"/>
          <w:lang w:eastAsia="ru-RU"/>
        </w:rPr>
        <w:lastRenderedPageBreak/>
        <w:t>официальных сайтах органов государственной власти и органов местного самоуправления в информационно-телекоммуникационной сети "Интернет".</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1. В сфере охраны здоровья граждан от воздействия окружающего табачного дыма и последствий потребления табака граждане имеют право </w:t>
      </w:r>
      <w:proofErr w:type="gramStart"/>
      <w:r w:rsidRPr="0042749D">
        <w:rPr>
          <w:rFonts w:ascii="Arial" w:eastAsia="Times New Roman" w:hAnsi="Arial" w:cs="Arial"/>
          <w:color w:val="373737"/>
          <w:sz w:val="21"/>
          <w:szCs w:val="21"/>
          <w:lang w:eastAsia="ru-RU"/>
        </w:rPr>
        <w:t>на</w:t>
      </w:r>
      <w:proofErr w:type="gramEnd"/>
      <w:r w:rsidRPr="0042749D">
        <w:rPr>
          <w:rFonts w:ascii="Arial" w:eastAsia="Times New Roman" w:hAnsi="Arial" w:cs="Arial"/>
          <w:color w:val="373737"/>
          <w:sz w:val="21"/>
          <w:szCs w:val="21"/>
          <w:lang w:eastAsia="ru-RU"/>
        </w:rPr>
        <w:t>:</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медицинскую помощь, направленную на прекращение потребления табака и лечение табачной зависимости;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4) осуществление общественного </w:t>
      </w:r>
      <w:proofErr w:type="gramStart"/>
      <w:r w:rsidRPr="0042749D">
        <w:rPr>
          <w:rFonts w:ascii="Arial" w:eastAsia="Times New Roman" w:hAnsi="Arial" w:cs="Arial"/>
          <w:color w:val="373737"/>
          <w:sz w:val="21"/>
          <w:szCs w:val="21"/>
          <w:lang w:eastAsia="ru-RU"/>
        </w:rPr>
        <w:t>контроля за</w:t>
      </w:r>
      <w:proofErr w:type="gramEnd"/>
      <w:r w:rsidRPr="0042749D">
        <w:rPr>
          <w:rFonts w:ascii="Arial" w:eastAsia="Times New Roman" w:hAnsi="Arial" w:cs="Arial"/>
          <w:color w:val="373737"/>
          <w:sz w:val="21"/>
          <w:szCs w:val="21"/>
          <w:lang w:eastAsia="ru-RU"/>
        </w:rPr>
        <w:t xml:space="preserve"> реализацией мероприятий,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В сфере охраны здоровья граждан от воздействия окружающего табачного дыма и последствий потребления табака граждане обязаны:</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w:t>
      </w:r>
      <w:r w:rsidRPr="0042749D">
        <w:rPr>
          <w:rFonts w:ascii="Arial" w:eastAsia="Times New Roman" w:hAnsi="Arial" w:cs="Arial"/>
          <w:color w:val="373737"/>
          <w:sz w:val="21"/>
          <w:szCs w:val="21"/>
          <w:lang w:eastAsia="ru-RU"/>
        </w:rPr>
        <w:lastRenderedPageBreak/>
        <w:t>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осуществлять </w:t>
      </w:r>
      <w:proofErr w:type="gramStart"/>
      <w:r w:rsidRPr="0042749D">
        <w:rPr>
          <w:rFonts w:ascii="Arial" w:eastAsia="Times New Roman" w:hAnsi="Arial" w:cs="Arial"/>
          <w:color w:val="373737"/>
          <w:sz w:val="21"/>
          <w:szCs w:val="21"/>
          <w:lang w:eastAsia="ru-RU"/>
        </w:rPr>
        <w:t>контроль за</w:t>
      </w:r>
      <w:proofErr w:type="gramEnd"/>
      <w:r w:rsidRPr="0042749D">
        <w:rPr>
          <w:rFonts w:ascii="Arial" w:eastAsia="Times New Roman" w:hAnsi="Arial" w:cs="Arial"/>
          <w:color w:val="373737"/>
          <w:sz w:val="21"/>
          <w:szCs w:val="21"/>
          <w:lang w:eastAsia="ru-RU"/>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установление запрета курения табака на отдельных территориях, в помещениях и на объектах;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ценовые и налоговые меры, направленные на сокращение спроса на табачные изделия;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просвещение населения и информирование его о вреде потребления табака и вредном воздействии окружающего табачного дыма;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установление запрета рекламы и стимулирования продажи табака, спонсорства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7) предотвращение незаконной торговли табачной продукцией и табачными изделиями;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8) ограничение торговли табачной продукцией и табачными изделиями;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lastRenderedPageBreak/>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12. Запрет курения табака на отдельных территориях, в помещениях и на объектах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на территориях и в помещениях, предназначенных для оказания медицинских, реабилитационных и санаторно-курортных услуг;</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в поездах дальнего следования, на судах, находящихся в дальнем плавании, при оказании услуг по перевозкам пассажиров;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rsidRPr="0042749D">
        <w:rPr>
          <w:rFonts w:ascii="Arial" w:eastAsia="Times New Roman" w:hAnsi="Arial" w:cs="Arial"/>
          <w:color w:val="373737"/>
          <w:sz w:val="21"/>
          <w:szCs w:val="21"/>
          <w:lang w:eastAsia="ru-RU"/>
        </w:rPr>
        <w:t xml:space="preserve"> </w:t>
      </w:r>
      <w:proofErr w:type="gramStart"/>
      <w:r w:rsidRPr="0042749D">
        <w:rPr>
          <w:rFonts w:ascii="Arial" w:eastAsia="Times New Roman" w:hAnsi="Arial" w:cs="Arial"/>
          <w:color w:val="373737"/>
          <w:sz w:val="21"/>
          <w:szCs w:val="21"/>
          <w:lang w:eastAsia="ru-RU"/>
        </w:rP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7) в помещениях социальных служб;</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8) в помещениях, занятых органами государственной власти, органами местного самоуправления;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9) на рабочих местах и в рабочих зонах, организованных в помещениях;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10) в лифтах и помещениях общего пользования многоквартирных домов;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11) на детских площадках и в границах территорий, занятых пляжами;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13) на автозаправочных станциях.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На основании решения собственника имущества или иного лица, уполномоченного на то собственником имущества, допускается курение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lastRenderedPageBreak/>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3. </w:t>
      </w:r>
      <w:proofErr w:type="gramStart"/>
      <w:r w:rsidRPr="0042749D">
        <w:rPr>
          <w:rFonts w:ascii="Arial" w:eastAsia="Times New Roman" w:hAnsi="Arial" w:cs="Arial"/>
          <w:color w:val="373737"/>
          <w:sz w:val="21"/>
          <w:szCs w:val="21"/>
          <w:lang w:eastAsia="ru-RU"/>
        </w:rPr>
        <w:t>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42749D">
        <w:rPr>
          <w:rFonts w:ascii="Arial" w:eastAsia="Times New Roman" w:hAnsi="Arial" w:cs="Arial"/>
          <w:color w:val="373737"/>
          <w:sz w:val="21"/>
          <w:szCs w:val="21"/>
          <w:lang w:eastAsia="ru-RU"/>
        </w:rPr>
        <w:t xml:space="preserve">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4. </w:t>
      </w:r>
      <w:proofErr w:type="gramStart"/>
      <w:r w:rsidRPr="0042749D">
        <w:rPr>
          <w:rFonts w:ascii="Arial" w:eastAsia="Times New Roman" w:hAnsi="Arial" w:cs="Arial"/>
          <w:color w:val="373737"/>
          <w:sz w:val="21"/>
          <w:szCs w:val="21"/>
          <w:lang w:eastAsia="ru-RU"/>
        </w:rP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proofErr w:type="gramStart"/>
      <w:r w:rsidRPr="0042749D">
        <w:rPr>
          <w:rFonts w:ascii="Arial" w:eastAsia="Times New Roman" w:hAnsi="Arial" w:cs="Arial"/>
          <w:color w:val="373737"/>
          <w:sz w:val="21"/>
          <w:szCs w:val="21"/>
          <w:lang w:eastAsia="ru-RU"/>
        </w:rPr>
        <w:t>порядку</w:t>
      </w:r>
      <w:proofErr w:type="gramEnd"/>
      <w:r w:rsidRPr="0042749D">
        <w:rPr>
          <w:rFonts w:ascii="Arial" w:eastAsia="Times New Roman" w:hAnsi="Arial" w:cs="Arial"/>
          <w:color w:val="373737"/>
          <w:sz w:val="21"/>
          <w:szCs w:val="21"/>
          <w:lang w:eastAsia="ru-RU"/>
        </w:rPr>
        <w:t xml:space="preserve"> размещения которого устанавливаются уполномоченным Правительством Российской Федерации федеральным органом исполнительной власти.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13. Ценовые и налоговые меры, направленные на сокращение спроса на табачные изделия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1. В целях сокращения спроса на табачные изделия осуществляются меры </w:t>
      </w:r>
      <w:proofErr w:type="gramStart"/>
      <w:r w:rsidRPr="0042749D">
        <w:rPr>
          <w:rFonts w:ascii="Arial" w:eastAsia="Times New Roman" w:hAnsi="Arial" w:cs="Arial"/>
          <w:color w:val="373737"/>
          <w:sz w:val="21"/>
          <w:szCs w:val="21"/>
          <w:lang w:eastAsia="ru-RU"/>
        </w:rPr>
        <w:t>по увеличению акцизов на табачную продукцию в соответствии с законодательством Российской Федерации о налогах</w:t>
      </w:r>
      <w:proofErr w:type="gramEnd"/>
      <w:r w:rsidRPr="0042749D">
        <w:rPr>
          <w:rFonts w:ascii="Arial" w:eastAsia="Times New Roman" w:hAnsi="Arial" w:cs="Arial"/>
          <w:color w:val="373737"/>
          <w:sz w:val="21"/>
          <w:szCs w:val="21"/>
          <w:lang w:eastAsia="ru-RU"/>
        </w:rPr>
        <w:t xml:space="preserve"> и сборах, а также могут осуществляться иные меры государственного воздействия на уровень цен указанной продукции.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lastRenderedPageBreak/>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15. Просвещение населения и информирование его о вреде потребления табака и вредном воздействии окружающего табачного дыма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о преимуществах прекращения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об отрицательных медицинских, демографических и социально-экономических последствиях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о табачной промышленности.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4. </w:t>
      </w:r>
      <w:proofErr w:type="gramStart"/>
      <w:r w:rsidRPr="0042749D">
        <w:rPr>
          <w:rFonts w:ascii="Arial" w:eastAsia="Times New Roman" w:hAnsi="Arial" w:cs="Arial"/>
          <w:color w:val="373737"/>
          <w:sz w:val="21"/>
          <w:szCs w:val="21"/>
          <w:lang w:eastAsia="ru-RU"/>
        </w:rP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7. </w:t>
      </w:r>
      <w:proofErr w:type="gramStart"/>
      <w:r w:rsidRPr="0042749D">
        <w:rPr>
          <w:rFonts w:ascii="Arial" w:eastAsia="Times New Roman" w:hAnsi="Arial" w:cs="Arial"/>
          <w:color w:val="373737"/>
          <w:sz w:val="21"/>
          <w:szCs w:val="21"/>
          <w:lang w:eastAsia="ru-RU"/>
        </w:rPr>
        <w:t xml:space="preserve">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w:t>
      </w:r>
      <w:r w:rsidRPr="0042749D">
        <w:rPr>
          <w:rFonts w:ascii="Arial" w:eastAsia="Times New Roman" w:hAnsi="Arial" w:cs="Arial"/>
          <w:color w:val="373737"/>
          <w:sz w:val="21"/>
          <w:szCs w:val="21"/>
          <w:lang w:eastAsia="ru-RU"/>
        </w:rPr>
        <w:lastRenderedPageBreak/>
        <w:t>выработке и реализации государственной политики и нормативно-правовому регулированию в сфере здравоохранения, в установленном им порядке.</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16. Запрет рекламы и стимулирования продажи табака, спонсорства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В целях сокращения спроса на табак и табачные изделия запрещаются: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реклама и стимулирование продажи табака, табачной продукции и (или) потребления табака, в том числе:</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а) распространение табака, табачных изделий среди населения бесплатно, в том числе в виде подарков;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б) применение скидок с цены табачных изделий любыми способами, в том числе посредством издания купонов и талонов;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spellStart"/>
      <w:r w:rsidRPr="0042749D">
        <w:rPr>
          <w:rFonts w:ascii="Arial" w:eastAsia="Times New Roman" w:hAnsi="Arial" w:cs="Arial"/>
          <w:color w:val="373737"/>
          <w:sz w:val="21"/>
          <w:szCs w:val="21"/>
          <w:lang w:eastAsia="ru-RU"/>
        </w:rPr>
        <w:t>д</w:t>
      </w:r>
      <w:proofErr w:type="spellEnd"/>
      <w:r w:rsidRPr="0042749D">
        <w:rPr>
          <w:rFonts w:ascii="Arial" w:eastAsia="Times New Roman" w:hAnsi="Arial" w:cs="Arial"/>
          <w:color w:val="373737"/>
          <w:sz w:val="21"/>
          <w:szCs w:val="21"/>
          <w:lang w:eastAsia="ru-RU"/>
        </w:rPr>
        <w:t>)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w:t>
      </w:r>
      <w:proofErr w:type="gramStart"/>
      <w:r w:rsidRPr="0042749D">
        <w:rPr>
          <w:rFonts w:ascii="Arial" w:eastAsia="Times New Roman" w:hAnsi="Arial" w:cs="Arial"/>
          <w:color w:val="373737"/>
          <w:sz w:val="21"/>
          <w:szCs w:val="21"/>
          <w:lang w:eastAsia="ru-RU"/>
        </w:rPr>
        <w:t>о-</w:t>
      </w:r>
      <w:proofErr w:type="gramEnd"/>
      <w:r w:rsidRPr="0042749D">
        <w:rPr>
          <w:rFonts w:ascii="Arial" w:eastAsia="Times New Roman" w:hAnsi="Arial" w:cs="Arial"/>
          <w:color w:val="373737"/>
          <w:sz w:val="21"/>
          <w:szCs w:val="21"/>
          <w:lang w:eastAsia="ru-RU"/>
        </w:rPr>
        <w:t xml:space="preserve"> и </w:t>
      </w:r>
      <w:proofErr w:type="spellStart"/>
      <w:r w:rsidRPr="0042749D">
        <w:rPr>
          <w:rFonts w:ascii="Arial" w:eastAsia="Times New Roman" w:hAnsi="Arial" w:cs="Arial"/>
          <w:color w:val="373737"/>
          <w:sz w:val="21"/>
          <w:szCs w:val="21"/>
          <w:lang w:eastAsia="ru-RU"/>
        </w:rPr>
        <w:t>кинохроникальных</w:t>
      </w:r>
      <w:proofErr w:type="spellEnd"/>
      <w:r w:rsidRPr="0042749D">
        <w:rPr>
          <w:rFonts w:ascii="Arial" w:eastAsia="Times New Roman" w:hAnsi="Arial" w:cs="Arial"/>
          <w:color w:val="373737"/>
          <w:sz w:val="21"/>
          <w:szCs w:val="21"/>
          <w:lang w:eastAsia="ru-RU"/>
        </w:rP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spellStart"/>
      <w:r w:rsidRPr="0042749D">
        <w:rPr>
          <w:rFonts w:ascii="Arial" w:eastAsia="Times New Roman" w:hAnsi="Arial" w:cs="Arial"/>
          <w:color w:val="373737"/>
          <w:sz w:val="21"/>
          <w:szCs w:val="21"/>
          <w:lang w:eastAsia="ru-RU"/>
        </w:rPr>
        <w:t>з</w:t>
      </w:r>
      <w:proofErr w:type="spellEnd"/>
      <w:r w:rsidRPr="0042749D">
        <w:rPr>
          <w:rFonts w:ascii="Arial" w:eastAsia="Times New Roman" w:hAnsi="Arial" w:cs="Arial"/>
          <w:color w:val="373737"/>
          <w:sz w:val="21"/>
          <w:szCs w:val="21"/>
          <w:lang w:eastAsia="ru-RU"/>
        </w:rPr>
        <w:t>)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спонсорство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w:t>
      </w:r>
      <w:proofErr w:type="gramStart"/>
      <w:r w:rsidRPr="0042749D">
        <w:rPr>
          <w:rFonts w:ascii="Arial" w:eastAsia="Times New Roman" w:hAnsi="Arial" w:cs="Arial"/>
          <w:color w:val="373737"/>
          <w:sz w:val="21"/>
          <w:szCs w:val="21"/>
          <w:lang w:eastAsia="ru-RU"/>
        </w:rPr>
        <w:t>о-</w:t>
      </w:r>
      <w:proofErr w:type="gramEnd"/>
      <w:r w:rsidRPr="0042749D">
        <w:rPr>
          <w:rFonts w:ascii="Arial" w:eastAsia="Times New Roman" w:hAnsi="Arial" w:cs="Arial"/>
          <w:color w:val="373737"/>
          <w:sz w:val="21"/>
          <w:szCs w:val="21"/>
          <w:lang w:eastAsia="ru-RU"/>
        </w:rPr>
        <w:t xml:space="preserve"> и </w:t>
      </w:r>
      <w:proofErr w:type="spellStart"/>
      <w:r w:rsidRPr="0042749D">
        <w:rPr>
          <w:rFonts w:ascii="Arial" w:eastAsia="Times New Roman" w:hAnsi="Arial" w:cs="Arial"/>
          <w:color w:val="373737"/>
          <w:sz w:val="21"/>
          <w:szCs w:val="21"/>
          <w:lang w:eastAsia="ru-RU"/>
        </w:rPr>
        <w:t>кинохроникальных</w:t>
      </w:r>
      <w:proofErr w:type="spellEnd"/>
      <w:r w:rsidRPr="0042749D">
        <w:rPr>
          <w:rFonts w:ascii="Arial" w:eastAsia="Times New Roman" w:hAnsi="Arial" w:cs="Arial"/>
          <w:color w:val="373737"/>
          <w:sz w:val="21"/>
          <w:szCs w:val="21"/>
          <w:lang w:eastAsia="ru-RU"/>
        </w:rP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При демонстрации аудиовизуальных произведений, включая теле- и видеофильмы, теле-, виде</w:t>
      </w:r>
      <w:proofErr w:type="gramStart"/>
      <w:r w:rsidRPr="0042749D">
        <w:rPr>
          <w:rFonts w:ascii="Arial" w:eastAsia="Times New Roman" w:hAnsi="Arial" w:cs="Arial"/>
          <w:color w:val="373737"/>
          <w:sz w:val="21"/>
          <w:szCs w:val="21"/>
          <w:lang w:eastAsia="ru-RU"/>
        </w:rPr>
        <w:t>о-</w:t>
      </w:r>
      <w:proofErr w:type="gramEnd"/>
      <w:r w:rsidRPr="0042749D">
        <w:rPr>
          <w:rFonts w:ascii="Arial" w:eastAsia="Times New Roman" w:hAnsi="Arial" w:cs="Arial"/>
          <w:color w:val="373737"/>
          <w:sz w:val="21"/>
          <w:szCs w:val="21"/>
          <w:lang w:eastAsia="ru-RU"/>
        </w:rPr>
        <w:t xml:space="preserve"> и </w:t>
      </w:r>
      <w:proofErr w:type="spellStart"/>
      <w:r w:rsidRPr="0042749D">
        <w:rPr>
          <w:rFonts w:ascii="Arial" w:eastAsia="Times New Roman" w:hAnsi="Arial" w:cs="Arial"/>
          <w:color w:val="373737"/>
          <w:sz w:val="21"/>
          <w:szCs w:val="21"/>
          <w:lang w:eastAsia="ru-RU"/>
        </w:rPr>
        <w:t>кинохроникальных</w:t>
      </w:r>
      <w:proofErr w:type="spellEnd"/>
      <w:r w:rsidRPr="0042749D">
        <w:rPr>
          <w:rFonts w:ascii="Arial" w:eastAsia="Times New Roman" w:hAnsi="Arial" w:cs="Arial"/>
          <w:color w:val="373737"/>
          <w:sz w:val="21"/>
          <w:szCs w:val="21"/>
          <w:lang w:eastAsia="ru-RU"/>
        </w:rPr>
        <w:t xml:space="preserve"> программ, в которых осуществляется демонстрация табачных изделий и процесса </w:t>
      </w:r>
      <w:r w:rsidRPr="0042749D">
        <w:rPr>
          <w:rFonts w:ascii="Arial" w:eastAsia="Times New Roman" w:hAnsi="Arial" w:cs="Arial"/>
          <w:color w:val="373737"/>
          <w:sz w:val="21"/>
          <w:szCs w:val="21"/>
          <w:lang w:eastAsia="ru-RU"/>
        </w:rPr>
        <w:lastRenderedPageBreak/>
        <w:t>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18. Предотвращение незаконной торговли табачной продукцией и табачными изделиями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Предотвращение незаконной торговли табачной продукцией и табачными изделиями включает в себя: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 xml:space="preserve">1) обеспечение учета производства табачных изделий, перемещения через таможенную границу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табачной продукции и табачных изделий, осуществления оптовой и розничной торговли табачной продукцией и табачными изделиями;</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отслеживание оборота производственного оборудования, движения и распределения табачной продукции и табачных изделий;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w:t>
      </w:r>
      <w:proofErr w:type="gramEnd"/>
      <w:r w:rsidRPr="0042749D">
        <w:rPr>
          <w:rFonts w:ascii="Arial" w:eastAsia="Times New Roman" w:hAnsi="Arial" w:cs="Arial"/>
          <w:color w:val="373737"/>
          <w:sz w:val="21"/>
          <w:szCs w:val="21"/>
          <w:lang w:eastAsia="ru-RU"/>
        </w:rPr>
        <w:t xml:space="preserve"> с законодательством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w:t>
      </w:r>
      <w:proofErr w:type="gramStart"/>
      <w:r w:rsidRPr="0042749D">
        <w:rPr>
          <w:rFonts w:ascii="Arial" w:eastAsia="Times New Roman" w:hAnsi="Arial" w:cs="Arial"/>
          <w:color w:val="373737"/>
          <w:sz w:val="21"/>
          <w:szCs w:val="21"/>
          <w:lang w:eastAsia="ru-RU"/>
        </w:rPr>
        <w:t xml:space="preserve">Учет производства табачных изделий, перемещения через таможенную границу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или через Государственную границу Российской Федерации с государствами - </w:t>
      </w:r>
      <w:r w:rsidRPr="0042749D">
        <w:rPr>
          <w:rFonts w:ascii="Arial" w:eastAsia="Times New Roman" w:hAnsi="Arial" w:cs="Arial"/>
          <w:color w:val="373737"/>
          <w:sz w:val="21"/>
          <w:szCs w:val="21"/>
          <w:lang w:eastAsia="ru-RU"/>
        </w:rPr>
        <w:lastRenderedPageBreak/>
        <w:t xml:space="preserve">членами Таможенного союза в рамках </w:t>
      </w:r>
      <w:proofErr w:type="spellStart"/>
      <w:r w:rsidRPr="0042749D">
        <w:rPr>
          <w:rFonts w:ascii="Arial" w:eastAsia="Times New Roman" w:hAnsi="Arial" w:cs="Arial"/>
          <w:color w:val="373737"/>
          <w:sz w:val="21"/>
          <w:szCs w:val="21"/>
          <w:lang w:eastAsia="ru-RU"/>
        </w:rPr>
        <w:t>ЕврАзЭС</w:t>
      </w:r>
      <w:proofErr w:type="spellEnd"/>
      <w:r w:rsidRPr="0042749D">
        <w:rPr>
          <w:rFonts w:ascii="Arial" w:eastAsia="Times New Roman" w:hAnsi="Arial" w:cs="Arial"/>
          <w:color w:val="373737"/>
          <w:sz w:val="21"/>
          <w:szCs w:val="21"/>
          <w:lang w:eastAsia="ru-RU"/>
        </w:rP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w:t>
      </w:r>
      <w:proofErr w:type="gramEnd"/>
      <w:r w:rsidRPr="0042749D">
        <w:rPr>
          <w:rFonts w:ascii="Arial" w:eastAsia="Times New Roman" w:hAnsi="Arial" w:cs="Arial"/>
          <w:color w:val="373737"/>
          <w:sz w:val="21"/>
          <w:szCs w:val="21"/>
          <w:lang w:eastAsia="ru-RU"/>
        </w:rPr>
        <w:t xml:space="preserve">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19. Ограничения торговли табачной продукцией и табачными изделиями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1. Розничная торговля табачной продукцией осуществляется в магазинах и павильонах. </w:t>
      </w:r>
      <w:proofErr w:type="gramStart"/>
      <w:r w:rsidRPr="0042749D">
        <w:rPr>
          <w:rFonts w:ascii="Arial" w:eastAsia="Times New Roman" w:hAnsi="Arial" w:cs="Arial"/>
          <w:color w:val="373737"/>
          <w:sz w:val="21"/>
          <w:szCs w:val="21"/>
          <w:lang w:eastAsia="ru-RU"/>
        </w:rPr>
        <w:t>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5. </w:t>
      </w:r>
      <w:proofErr w:type="gramStart"/>
      <w:r w:rsidRPr="0042749D">
        <w:rPr>
          <w:rFonts w:ascii="Arial" w:eastAsia="Times New Roman" w:hAnsi="Arial" w:cs="Arial"/>
          <w:color w:val="373737"/>
          <w:sz w:val="21"/>
          <w:szCs w:val="21"/>
          <w:lang w:eastAsia="ru-RU"/>
        </w:rPr>
        <w:t>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w:t>
      </w:r>
      <w:proofErr w:type="gramEnd"/>
      <w:r w:rsidRPr="0042749D">
        <w:rPr>
          <w:rFonts w:ascii="Arial" w:eastAsia="Times New Roman" w:hAnsi="Arial" w:cs="Arial"/>
          <w:color w:val="373737"/>
          <w:sz w:val="21"/>
          <w:szCs w:val="21"/>
          <w:lang w:eastAsia="ru-RU"/>
        </w:rPr>
        <w:t xml:space="preserve">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7. Запрещается розничная торговля табачной продукцией в следующих местах:</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w:t>
      </w:r>
      <w:r w:rsidRPr="0042749D">
        <w:rPr>
          <w:rFonts w:ascii="Arial" w:eastAsia="Times New Roman" w:hAnsi="Arial" w:cs="Arial"/>
          <w:color w:val="373737"/>
          <w:sz w:val="21"/>
          <w:szCs w:val="21"/>
          <w:lang w:eastAsia="ru-RU"/>
        </w:rPr>
        <w:lastRenderedPageBreak/>
        <w:t>том числе на судах при перевозках пассажиров по внутригородским и пригородным маршрутам), в помещениях, занятых органами</w:t>
      </w:r>
      <w:proofErr w:type="gramEnd"/>
      <w:r w:rsidRPr="0042749D">
        <w:rPr>
          <w:rFonts w:ascii="Arial" w:eastAsia="Times New Roman" w:hAnsi="Arial" w:cs="Arial"/>
          <w:color w:val="373737"/>
          <w:sz w:val="21"/>
          <w:szCs w:val="21"/>
          <w:lang w:eastAsia="ru-RU"/>
        </w:rPr>
        <w:t xml:space="preserve"> государственной власти, органами местного самоуправления;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8. Запрещается оптовая и розничная торговля </w:t>
      </w:r>
      <w:proofErr w:type="spellStart"/>
      <w:r w:rsidRPr="0042749D">
        <w:rPr>
          <w:rFonts w:ascii="Arial" w:eastAsia="Times New Roman" w:hAnsi="Arial" w:cs="Arial"/>
          <w:color w:val="373737"/>
          <w:sz w:val="21"/>
          <w:szCs w:val="21"/>
          <w:lang w:eastAsia="ru-RU"/>
        </w:rPr>
        <w:t>насваем</w:t>
      </w:r>
      <w:proofErr w:type="spellEnd"/>
      <w:r w:rsidRPr="0042749D">
        <w:rPr>
          <w:rFonts w:ascii="Arial" w:eastAsia="Times New Roman" w:hAnsi="Arial" w:cs="Arial"/>
          <w:color w:val="373737"/>
          <w:sz w:val="21"/>
          <w:szCs w:val="21"/>
          <w:lang w:eastAsia="ru-RU"/>
        </w:rPr>
        <w:t>.</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Не допускается потребление табака несовершеннолетними.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w:t>
      </w:r>
      <w:proofErr w:type="gramEnd"/>
      <w:r w:rsidRPr="0042749D">
        <w:rPr>
          <w:rFonts w:ascii="Arial" w:eastAsia="Times New Roman" w:hAnsi="Arial" w:cs="Arial"/>
          <w:color w:val="373737"/>
          <w:sz w:val="21"/>
          <w:szCs w:val="21"/>
          <w:lang w:eastAsia="ru-RU"/>
        </w:rPr>
        <w:t xml:space="preserve">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lastRenderedPageBreak/>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проведение санитарно-эпидемиологических исследований масштабов потребления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2. </w:t>
      </w:r>
      <w:proofErr w:type="gramStart"/>
      <w:r w:rsidRPr="0042749D">
        <w:rPr>
          <w:rFonts w:ascii="Arial" w:eastAsia="Times New Roman" w:hAnsi="Arial" w:cs="Arial"/>
          <w:color w:val="373737"/>
          <w:sz w:val="21"/>
          <w:szCs w:val="21"/>
          <w:lang w:eastAsia="ru-RU"/>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w:t>
      </w:r>
      <w:proofErr w:type="gramEnd"/>
      <w:r w:rsidRPr="0042749D">
        <w:rPr>
          <w:rFonts w:ascii="Arial" w:eastAsia="Times New Roman" w:hAnsi="Arial" w:cs="Arial"/>
          <w:color w:val="373737"/>
          <w:sz w:val="21"/>
          <w:szCs w:val="21"/>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 xml:space="preserve">3. </w:t>
      </w:r>
      <w:proofErr w:type="gramStart"/>
      <w:r w:rsidRPr="0042749D">
        <w:rPr>
          <w:rFonts w:ascii="Arial" w:eastAsia="Times New Roman" w:hAnsi="Arial" w:cs="Arial"/>
          <w:color w:val="373737"/>
          <w:sz w:val="21"/>
          <w:szCs w:val="21"/>
          <w:lang w:eastAsia="ru-RU"/>
        </w:rP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42749D">
        <w:rPr>
          <w:rFonts w:ascii="Arial" w:eastAsia="Times New Roman" w:hAnsi="Arial" w:cs="Arial"/>
          <w:color w:val="373737"/>
          <w:sz w:val="21"/>
          <w:szCs w:val="21"/>
          <w:lang w:eastAsia="ru-RU"/>
        </w:rPr>
        <w:t xml:space="preserve"> сфере здравоохранения.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proofErr w:type="gramStart"/>
      <w:r w:rsidRPr="0042749D">
        <w:rPr>
          <w:rFonts w:ascii="Arial" w:eastAsia="Times New Roman" w:hAnsi="Arial" w:cs="Arial"/>
          <w:color w:val="373737"/>
          <w:sz w:val="21"/>
          <w:szCs w:val="21"/>
          <w:lang w:eastAsia="ru-RU"/>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roofErr w:type="gramEnd"/>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23. Ответственность за нарушение настоящего Федерального закона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lastRenderedPageBreak/>
        <w:t xml:space="preserve">Статья 24. Признание </w:t>
      </w:r>
      <w:proofErr w:type="gramStart"/>
      <w:r w:rsidRPr="0042749D">
        <w:rPr>
          <w:rFonts w:ascii="Arial" w:eastAsia="Times New Roman" w:hAnsi="Arial" w:cs="Arial"/>
          <w:b/>
          <w:bCs/>
          <w:color w:val="373737"/>
          <w:sz w:val="21"/>
          <w:szCs w:val="21"/>
          <w:lang w:eastAsia="ru-RU"/>
        </w:rPr>
        <w:t>утратившими</w:t>
      </w:r>
      <w:proofErr w:type="gramEnd"/>
      <w:r w:rsidRPr="0042749D">
        <w:rPr>
          <w:rFonts w:ascii="Arial" w:eastAsia="Times New Roman" w:hAnsi="Arial" w:cs="Arial"/>
          <w:b/>
          <w:bCs/>
          <w:color w:val="373737"/>
          <w:sz w:val="21"/>
          <w:szCs w:val="21"/>
          <w:lang w:eastAsia="ru-RU"/>
        </w:rPr>
        <w:t xml:space="preserve"> силу законодательных актов (отдельных положений законодательных актов)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Признать утратившими силу:</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Федеральный закон от 10 июля 2001 года N 87-ФЗ "Об ограничении курения табака" (Собрание законодательства Российской Федерации, 2001, N 29, ст. 2942);</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N31, ст. 3433).</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Статья 25. Вступление в силу настоящего Федерального закона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2. Статья 13 настоящего Федерального закона вступает в силу с 1 января 2014 года.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3. Пункты 3, 5, 6 и 12 части 1 статьи 12, часть 3 статьи 16, части 1-5, пункт 3 части 7 статьи 19 настоящего Федерального закона вступают в силу с 1 июня 2014 года.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color w:val="373737"/>
          <w:sz w:val="21"/>
          <w:szCs w:val="21"/>
          <w:lang w:eastAsia="ru-RU"/>
        </w:rPr>
        <w:t>4. Пункты 1 и 2 части 1 и часть 2 статьи 18 настоящего Федерального закона вступают в силу с 1 января 2017 года.</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Президент Российской Федерации</w:t>
      </w:r>
    </w:p>
    <w:p w:rsidR="0042749D" w:rsidRPr="0042749D" w:rsidRDefault="0042749D" w:rsidP="00EC6ADC">
      <w:pPr>
        <w:shd w:val="clear" w:color="auto" w:fill="FFFFFF"/>
        <w:spacing w:before="240" w:after="240" w:line="270" w:lineRule="atLeast"/>
        <w:jc w:val="both"/>
        <w:rPr>
          <w:rFonts w:ascii="Arial" w:eastAsia="Times New Roman" w:hAnsi="Arial" w:cs="Arial"/>
          <w:color w:val="373737"/>
          <w:sz w:val="21"/>
          <w:szCs w:val="21"/>
          <w:lang w:eastAsia="ru-RU"/>
        </w:rPr>
      </w:pPr>
      <w:r w:rsidRPr="0042749D">
        <w:rPr>
          <w:rFonts w:ascii="Arial" w:eastAsia="Times New Roman" w:hAnsi="Arial" w:cs="Arial"/>
          <w:b/>
          <w:bCs/>
          <w:color w:val="373737"/>
          <w:sz w:val="21"/>
          <w:szCs w:val="21"/>
          <w:lang w:eastAsia="ru-RU"/>
        </w:rPr>
        <w:t>В. Путин</w:t>
      </w:r>
    </w:p>
    <w:p w:rsidR="00B33D2C" w:rsidRDefault="00B33D2C" w:rsidP="00EC6ADC">
      <w:pPr>
        <w:jc w:val="both"/>
      </w:pPr>
    </w:p>
    <w:sectPr w:rsidR="00B33D2C" w:rsidSect="00EC6ADC">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49D"/>
    <w:rsid w:val="002714E6"/>
    <w:rsid w:val="0042749D"/>
    <w:rsid w:val="00A13B8D"/>
    <w:rsid w:val="00B33D2C"/>
    <w:rsid w:val="00EC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49D"/>
    <w:rPr>
      <w:color w:val="344A64"/>
      <w:u w:val="single"/>
      <w:bdr w:val="none" w:sz="0" w:space="0" w:color="auto" w:frame="1"/>
    </w:rPr>
  </w:style>
  <w:style w:type="character" w:customStyle="1" w:styleId="comments1">
    <w:name w:val="comments1"/>
    <w:basedOn w:val="a0"/>
    <w:rsid w:val="0042749D"/>
    <w:rPr>
      <w:rFonts w:ascii="Tahoma" w:hAnsi="Tahoma" w:cs="Tahoma" w:hint="default"/>
      <w:b w:val="0"/>
      <w:bCs w:val="0"/>
      <w:color w:val="FFFFFF"/>
      <w:sz w:val="14"/>
      <w:szCs w:val="14"/>
    </w:rPr>
  </w:style>
  <w:style w:type="character" w:customStyle="1" w:styleId="tik-text1">
    <w:name w:val="tik-text1"/>
    <w:basedOn w:val="a0"/>
    <w:rsid w:val="0042749D"/>
    <w:rPr>
      <w:color w:val="B5B5B5"/>
      <w:sz w:val="17"/>
      <w:szCs w:val="17"/>
    </w:rPr>
  </w:style>
  <w:style w:type="paragraph" w:styleId="a4">
    <w:name w:val="Balloon Text"/>
    <w:basedOn w:val="a"/>
    <w:link w:val="a5"/>
    <w:uiPriority w:val="99"/>
    <w:semiHidden/>
    <w:unhideWhenUsed/>
    <w:rsid w:val="004274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258906">
      <w:bodyDiv w:val="1"/>
      <w:marLeft w:val="0"/>
      <w:marRight w:val="0"/>
      <w:marTop w:val="0"/>
      <w:marBottom w:val="0"/>
      <w:divBdr>
        <w:top w:val="none" w:sz="0" w:space="0" w:color="auto"/>
        <w:left w:val="none" w:sz="0" w:space="0" w:color="auto"/>
        <w:bottom w:val="none" w:sz="0" w:space="0" w:color="auto"/>
        <w:right w:val="none" w:sz="0" w:space="0" w:color="auto"/>
      </w:divBdr>
      <w:divsChild>
        <w:div w:id="2114593686">
          <w:marLeft w:val="0"/>
          <w:marRight w:val="0"/>
          <w:marTop w:val="0"/>
          <w:marBottom w:val="0"/>
          <w:divBdr>
            <w:top w:val="none" w:sz="0" w:space="0" w:color="auto"/>
            <w:left w:val="none" w:sz="0" w:space="0" w:color="auto"/>
            <w:bottom w:val="none" w:sz="0" w:space="0" w:color="auto"/>
            <w:right w:val="none" w:sz="0" w:space="0" w:color="auto"/>
          </w:divBdr>
          <w:divsChild>
            <w:div w:id="1469208178">
              <w:marLeft w:val="0"/>
              <w:marRight w:val="0"/>
              <w:marTop w:val="0"/>
              <w:marBottom w:val="150"/>
              <w:divBdr>
                <w:top w:val="single" w:sz="2" w:space="0" w:color="808080"/>
                <w:left w:val="single" w:sz="2" w:space="0" w:color="808080"/>
                <w:bottom w:val="single" w:sz="2" w:space="0" w:color="808080"/>
                <w:right w:val="single" w:sz="2" w:space="0" w:color="808080"/>
              </w:divBdr>
              <w:divsChild>
                <w:div w:id="128282300">
                  <w:marLeft w:val="0"/>
                  <w:marRight w:val="0"/>
                  <w:marTop w:val="0"/>
                  <w:marBottom w:val="0"/>
                  <w:divBdr>
                    <w:top w:val="none" w:sz="0" w:space="0" w:color="auto"/>
                    <w:left w:val="none" w:sz="0" w:space="0" w:color="auto"/>
                    <w:bottom w:val="none" w:sz="0" w:space="0" w:color="auto"/>
                    <w:right w:val="none" w:sz="0" w:space="0" w:color="auto"/>
                  </w:divBdr>
                  <w:divsChild>
                    <w:div w:id="696272187">
                      <w:marLeft w:val="0"/>
                      <w:marRight w:val="0"/>
                      <w:marTop w:val="0"/>
                      <w:marBottom w:val="0"/>
                      <w:divBdr>
                        <w:top w:val="none" w:sz="0" w:space="0" w:color="auto"/>
                        <w:left w:val="none" w:sz="0" w:space="0" w:color="auto"/>
                        <w:bottom w:val="none" w:sz="0" w:space="0" w:color="auto"/>
                        <w:right w:val="none" w:sz="0" w:space="0" w:color="auto"/>
                      </w:divBdr>
                    </w:div>
                    <w:div w:id="2133549481">
                      <w:marLeft w:val="0"/>
                      <w:marRight w:val="0"/>
                      <w:marTop w:val="0"/>
                      <w:marBottom w:val="0"/>
                      <w:divBdr>
                        <w:top w:val="none" w:sz="0" w:space="0" w:color="auto"/>
                        <w:left w:val="none" w:sz="0" w:space="0" w:color="auto"/>
                        <w:bottom w:val="none" w:sz="0" w:space="0" w:color="auto"/>
                        <w:right w:val="none" w:sz="0" w:space="0" w:color="auto"/>
                      </w:divBdr>
                    </w:div>
                    <w:div w:id="243076634">
                      <w:marLeft w:val="240"/>
                      <w:marRight w:val="0"/>
                      <w:marTop w:val="0"/>
                      <w:marBottom w:val="0"/>
                      <w:divBdr>
                        <w:top w:val="none" w:sz="0" w:space="0" w:color="auto"/>
                        <w:left w:val="none" w:sz="0" w:space="0" w:color="auto"/>
                        <w:bottom w:val="none" w:sz="0" w:space="0" w:color="auto"/>
                        <w:right w:val="none" w:sz="0" w:space="0" w:color="auto"/>
                      </w:divBdr>
                      <w:divsChild>
                        <w:div w:id="1540898434">
                          <w:marLeft w:val="0"/>
                          <w:marRight w:val="0"/>
                          <w:marTop w:val="0"/>
                          <w:marBottom w:val="0"/>
                          <w:divBdr>
                            <w:top w:val="none" w:sz="0" w:space="0" w:color="auto"/>
                            <w:left w:val="none" w:sz="0" w:space="0" w:color="auto"/>
                            <w:bottom w:val="none" w:sz="0" w:space="0" w:color="auto"/>
                            <w:right w:val="none" w:sz="0" w:space="0" w:color="auto"/>
                          </w:divBdr>
                          <w:divsChild>
                            <w:div w:id="1196892220">
                              <w:marLeft w:val="0"/>
                              <w:marRight w:val="0"/>
                              <w:marTop w:val="0"/>
                              <w:marBottom w:val="0"/>
                              <w:divBdr>
                                <w:top w:val="none" w:sz="0" w:space="0" w:color="auto"/>
                                <w:left w:val="none" w:sz="0" w:space="0" w:color="auto"/>
                                <w:bottom w:val="none" w:sz="0" w:space="0" w:color="auto"/>
                                <w:right w:val="none" w:sz="0" w:space="0" w:color="auto"/>
                              </w:divBdr>
                              <w:divsChild>
                                <w:div w:id="165169440">
                                  <w:marLeft w:val="0"/>
                                  <w:marRight w:val="0"/>
                                  <w:marTop w:val="0"/>
                                  <w:marBottom w:val="75"/>
                                  <w:divBdr>
                                    <w:top w:val="none" w:sz="0" w:space="0" w:color="auto"/>
                                    <w:left w:val="none" w:sz="0" w:space="0" w:color="auto"/>
                                    <w:bottom w:val="none" w:sz="0" w:space="0" w:color="auto"/>
                                    <w:right w:val="none" w:sz="0" w:space="0" w:color="auto"/>
                                  </w:divBdr>
                                </w:div>
                                <w:div w:id="1675453834">
                                  <w:marLeft w:val="0"/>
                                  <w:marRight w:val="0"/>
                                  <w:marTop w:val="0"/>
                                  <w:marBottom w:val="0"/>
                                  <w:divBdr>
                                    <w:top w:val="none" w:sz="0" w:space="0" w:color="auto"/>
                                    <w:left w:val="none" w:sz="0" w:space="0" w:color="auto"/>
                                    <w:bottom w:val="none" w:sz="0" w:space="0" w:color="auto"/>
                                    <w:right w:val="none" w:sz="0" w:space="0" w:color="auto"/>
                                  </w:divBdr>
                                </w:div>
                                <w:div w:id="117914463">
                                  <w:marLeft w:val="0"/>
                                  <w:marRight w:val="0"/>
                                  <w:marTop w:val="75"/>
                                  <w:marBottom w:val="75"/>
                                  <w:divBdr>
                                    <w:top w:val="none" w:sz="0" w:space="0" w:color="auto"/>
                                    <w:left w:val="none" w:sz="0" w:space="0" w:color="auto"/>
                                    <w:bottom w:val="none" w:sz="0" w:space="0" w:color="auto"/>
                                    <w:right w:val="none" w:sz="0" w:space="0" w:color="auto"/>
                                  </w:divBdr>
                                </w:div>
                              </w:divsChild>
                            </w:div>
                            <w:div w:id="1903905699">
                              <w:marLeft w:val="0"/>
                              <w:marRight w:val="0"/>
                              <w:marTop w:val="0"/>
                              <w:marBottom w:val="0"/>
                              <w:divBdr>
                                <w:top w:val="none" w:sz="0" w:space="0" w:color="auto"/>
                                <w:left w:val="none" w:sz="0" w:space="0" w:color="auto"/>
                                <w:bottom w:val="none" w:sz="0" w:space="0" w:color="auto"/>
                                <w:right w:val="none" w:sz="0" w:space="0" w:color="auto"/>
                              </w:divBdr>
                              <w:divsChild>
                                <w:div w:id="15157349">
                                  <w:marLeft w:val="0"/>
                                  <w:marRight w:val="0"/>
                                  <w:marTop w:val="0"/>
                                  <w:marBottom w:val="0"/>
                                  <w:divBdr>
                                    <w:top w:val="none" w:sz="0" w:space="0" w:color="auto"/>
                                    <w:left w:val="none" w:sz="0" w:space="0" w:color="auto"/>
                                    <w:bottom w:val="none" w:sz="0" w:space="0" w:color="auto"/>
                                    <w:right w:val="none" w:sz="0" w:space="0" w:color="auto"/>
                                  </w:divBdr>
                                  <w:divsChild>
                                    <w:div w:id="6829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02/26/zakon-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6997</Words>
  <Characters>39888</Characters>
  <Application>Microsoft Office Word</Application>
  <DocSecurity>0</DocSecurity>
  <Lines>332</Lines>
  <Paragraphs>93</Paragraphs>
  <ScaleCrop>false</ScaleCrop>
  <Company>Microsoft</Company>
  <LinksUpToDate>false</LinksUpToDate>
  <CharactersWithSpaces>46792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2014-10-16T11:27:00Z</dcterms:created>
  <dcterms:modified xsi:type="dcterms:W3CDTF">2014-10-17T09:07:00Z</dcterms:modified>
</cp:coreProperties>
</file>